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XXI wieku. Sukces I edycji Konferencji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Intrygujące studia przypadków, dyskusje na temat trendów w księgowości i praktyczne warsztaty z zagadnień sprzedażowo- finansowych. Tak wyglądała pierwsza edycja Konferencji Sieci Partnerskiej SaldeoSMART, przeznaczona dla firm zajmujących się sprzedażą aplikacji wspierającej nowoczesnych przedsiębiorców. W trakcie wydarzenia uczestnicy zapoznali się z analizą efektywnych wdrożeń oraz najnowszych funkcji systemu, a także z planami rozwoju SaldeoSMART na najbliższy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zorganizowała pierwszą edycję Konferencji Sieci Partnerskiej. Wydarzenie odbyło się 16-17 marca w Warszawie, gromadząc blisko 100 zaproszonych przedstawicieli firm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2016 roku sieć partnerska SaldeoSMART wzrosła aż o 140 % i obecnie składa się ze 154 podmiotów gospodarczych. To dużo, biorąc pod uwagę fakt, że model ten rozwija się w firmie dopiero od 2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Konferencja była odpowiedzią na rosnącą potrzebę wymiany doświadczeń i wiedzy, a także podsumowania dotychczasowej współpracy z kontrahentami. Chcieliśmy również opowiedzieć naszym partnerom o planach na przyszłość i nowych funkcjach, o które już wkrótce poszerzymy ofertę </w:t>
      </w:r>
      <w:r>
        <w:rPr>
          <w:rFonts w:ascii="calibri" w:hAnsi="calibri" w:eastAsia="calibri" w:cs="calibri"/>
          <w:sz w:val="24"/>
          <w:szCs w:val="24"/>
        </w:rPr>
        <w:t xml:space="preserve">– mówi Edyta Wojtas, wiceprezes zarządu i analityk biznesowy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Doceniamy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zainaugurowało podsumowanie 2016 roku w rozwoju aplikacji SaldeoSMART oraz wręczenie wyróżnień dla najlepszych partnerów sieci handlowej. W gronie liderów sprzedaży znalazły się firmy: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 IT Mine Sp.z o.o. (nagrodę odebrał Jarosław Klóska) – Lider Sprzedaży 2016,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Mix-Soft Iwona Mamos Sp.J. (nagrodę odebrała Katarzyna Mamos) – Najwyższa sprzedaż Oferty dla Firm 2016,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Logotech AA S.C. (nagrodę odebrał Paweł Adamczyk) – Najwyższa sprzedaż Pakietu Komunikacja z Klientem.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I – teoria z życia wzięta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dnia konferencji uczestnicy zapoznali się z prezentacjami integracji SaldeoSMART, które zostały przygotowane przez firmy zrzeszone w Sieci Partnerskiej. Omawiano wymianę danych z takimi systemami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SAP Business 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(SAP Business One + SaldeoSMART.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Profesjonalny OCR w prawdziwym ERP – korzyści z integracji dla klienta i partnera</w:t>
      </w:r>
      <w:r>
        <w:rPr>
          <w:rFonts w:ascii="calibri" w:hAnsi="calibri" w:eastAsia="calibri" w:cs="calibri"/>
          <w:sz w:val="24"/>
          <w:szCs w:val="24"/>
        </w:rPr>
        <w:t xml:space="preserve">, SUPREMIS Sp. z o.o.),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Comarch ERP XL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Vaterii - Integracja z Comarch ERP XL</w:t>
      </w:r>
      <w:r>
        <w:rPr>
          <w:rFonts w:ascii="calibri" w:hAnsi="calibri" w:eastAsia="calibri" w:cs="calibri"/>
          <w:sz w:val="24"/>
          <w:szCs w:val="24"/>
        </w:rPr>
        <w:t xml:space="preserve">, CDN- Partner w Krakowie Sp. z o.o.),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InsERT Nexo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SaldeoSMART i Nexo czyli XXI wiek w księgowości</w:t>
      </w:r>
      <w:r>
        <w:rPr>
          <w:rFonts w:ascii="calibri" w:hAnsi="calibri" w:eastAsia="calibri" w:cs="calibri"/>
          <w:sz w:val="24"/>
          <w:szCs w:val="24"/>
        </w:rPr>
        <w:t xml:space="preserve">, IT Develop sp. z o.o.),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KSP Logotech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zorganizować pracę w biurze rachunkowym? Komunikacja z klientem SaldeoSMART na przykładzie automatycznej integracji KSP Logotech</w:t>
      </w:r>
      <w:r>
        <w:rPr>
          <w:rFonts w:ascii="calibri" w:hAnsi="calibri" w:eastAsia="calibri" w:cs="calibri"/>
          <w:sz w:val="24"/>
          <w:szCs w:val="24"/>
        </w:rPr>
        <w:t xml:space="preserve">, Logotech AA s.c.)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również ciekawych studiów przypadków z wdrożeń aplikacji. Swoimi doświadczeniami podzielił się nie tylko producent aplikacji – firma BrainSHARE IT Sp. z o.o., ale także partnerzy, firmy Datev.pl Sp. z o.o. oraz AURA Technologies Sp. z o.o. Każdemu z wystąpień towarzyszyła dyskusja na temat korzyści płynących z wdrożenia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była znakomitą okazją, aby przyjrzeć się bliżej rozwojowi najlepszej technologii OCR faktur. Na szczególną uwagę zasługują prezentacje dotyczące realnych wdrożeń i dobrze zorganizowany networking</w:t>
      </w:r>
      <w:r>
        <w:rPr>
          <w:rFonts w:ascii="calibri" w:hAnsi="calibri" w:eastAsia="calibri" w:cs="calibri"/>
          <w:sz w:val="24"/>
          <w:szCs w:val="24"/>
        </w:rPr>
        <w:t xml:space="preserve"> – mówi Jarosław Klóska z Make IT Mine Sp. z o.o., firmy która została Liderem Sprzedaży 2016 w Sieci Partnerskiej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była dla nas okazją do wymiany doświadczeń i przybliżenia rozwiązań SAP dedykowanych dla rynku MŚP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m.in. systemu ERP SAP Business 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trakcie prezentacji i towarzyszących im dyskusji zaobserwowałem dwa główne trendy wynikające z integracji z aplikacją SaldeoSMART: zarówno usprawnienie komunikacji z klientem, jak i udoskonalenie współpracy w strukturach firmy, szczególnie pomiędzy komórkami biznesowymi a finansowo – księgowymi</w:t>
      </w:r>
      <w:r>
        <w:rPr>
          <w:rFonts w:ascii="calibri" w:hAnsi="calibri" w:eastAsia="calibri" w:cs="calibri"/>
          <w:sz w:val="24"/>
          <w:szCs w:val="24"/>
        </w:rPr>
        <w:t xml:space="preserve"> – podsumowuje Maciej Jaroszyński z SUPREMIS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dzień konferencji zakończył wieczorny bankiet połączony z imprezą integracyjną.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II – praktyka czyni mistrza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drugiego dnia wydarzenia uczestnicy mogli wziąć udział w szkoleniu z zakresu alternatywnych form finansowania SaldeoSMART oraz w warsztatach z obsługi poszczególnych modułów aplikacji, m.in. Panelu Pracownika, Odczytywania Wyciągów Bankowych czy Raportów Kasowych i Dokumentów KP/KW. W praktyczny świat nowoczesnego zarządzania firmą i procesami w firmie wprowadziła gości Edyta Wojtas oraz Grzegorz Ćwiklak i Marcin Muszyński z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Oficjalnymi partnerami konferencji były firmy Marketplanet i Digital Solutions Dystrybucja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posiadają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2025-12-12T14:43:57+01:00</dcterms:created>
  <dcterms:modified xsi:type="dcterms:W3CDTF">2025-12-12T14:43:57+01:00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