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Pięć lat temu Ministerstwo Finansów zderegulowało proces usługowego prowadzenia ksiąg rachunkowych. Zmiana ta miała spowodować wzrost zainteresowania prowadzeniem ksiąg, spadek cen usług oraz kontrolę ich jakości przez realia rynkowe. Czy wszystkie cele p</w:t>
      </w:r>
    </w:p>
    <w:p>
      <w:pPr>
        <w:spacing w:before="0" w:after="500" w:line="264" w:lineRule="auto"/>
      </w:pPr>
      <w:r>
        <w:rPr>
          <w:rFonts w:ascii="calibri" w:hAnsi="calibri" w:eastAsia="calibri" w:cs="calibri"/>
          <w:sz w:val="36"/>
          <w:szCs w:val="36"/>
          <w:b/>
        </w:rPr>
        <w:t xml:space="preserve">Pięć lat temu Ministerstwo Finansów zderegulowało proces usługowego prowadzenia ksiąg rachunkowych. Zmiana ta miała spowodować wzrost zainteresowania prowadzeniem ksiąg, spadek cen usług oraz kontrolę ich jakości przez realia rynkowe. Czy wszystkie cele programowe zostały osiągnięte? </w:t>
      </w:r>
    </w:p>
    <w:p>
      <w:r>
        <w:rPr>
          <w:rFonts w:ascii="calibri" w:hAnsi="calibri" w:eastAsia="calibri" w:cs="calibri"/>
          <w:sz w:val="36"/>
          <w:szCs w:val="36"/>
          <w:b/>
        </w:rPr>
        <w:t xml:space="preserve"> Zapraszamy do lektury naszego artykułu ⤵️⤵️⤵️</w:t>
      </w:r>
    </w:p>
    <w:p/>
    <w:p>
      <w:r>
        <w:rPr>
          <w:rFonts w:ascii="calibri" w:hAnsi="calibri" w:eastAsia="calibri" w:cs="calibri"/>
          <w:sz w:val="24"/>
          <w:szCs w:val="24"/>
        </w:rPr>
        <w:t xml:space="preserve"> Pięć lat temu Ministerstwo Finansów zderegulowało proces usługowego prowadzenia ksiąg rachunkowych. Zmiana ta miała spowodować wzrost zainteresowania prowadzeniem ksiąg, spadek cen usług oraz kontrolę ich jakości przez realia rynkowe. Czy wszystkie cele programowe zostały osiągnięte? </w:t>
      </w:r>
    </w:p>
    <w:p>
      <w:r>
        <w:rPr>
          <w:rFonts w:ascii="calibri" w:hAnsi="calibri" w:eastAsia="calibri" w:cs="calibri"/>
          <w:sz w:val="24"/>
          <w:szCs w:val="24"/>
        </w:rPr>
        <w:t xml:space="preserve">Zapraszamy do lektury naszego artykułu ⤵️⤵️⤵️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2026-03-19T16:03:06+01:00</dcterms:created>
  <dcterms:modified xsi:type="dcterms:W3CDTF">2026-03-19T16:03:06+01:00</dcterms:modified>
</cp:coreProperties>
</file>

<file path=docProps/custom.xml><?xml version="1.0" encoding="utf-8"?>
<Properties xmlns="http://schemas.openxmlformats.org/officeDocument/2006/custom-properties" xmlns:vt="http://schemas.openxmlformats.org/officeDocument/2006/docPropsVTypes"/>
</file>